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EA" w:rsidRDefault="00026CBC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20.10.2022 Г. № 47/9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6469EA" w:rsidRDefault="009E76E9" w:rsidP="009E76E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ДУМА</w:t>
      </w:r>
    </w:p>
    <w:p w:rsidR="006469EA" w:rsidRDefault="009E76E9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РЕШЕНИЕ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6469EA" w:rsidRDefault="009E76E9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ОТМЕНЕ РЕШЕНИЯ ДУМЫ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ЗАСЛАВСКОГО </w:t>
      </w:r>
      <w:r w:rsidR="00026CBC">
        <w:rPr>
          <w:rFonts w:ascii="Arial" w:eastAsia="Times New Roman" w:hAnsi="Arial" w:cs="Arial"/>
          <w:b/>
          <w:sz w:val="32"/>
          <w:szCs w:val="32"/>
          <w:lang w:eastAsia="ru-RU"/>
        </w:rPr>
        <w:t>МУНИЦИПАЛЬНОГО ОБРАЗОВАНИЯ ОТ 29.12.2021 Г. № 40/8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«ОБ </w:t>
      </w:r>
      <w:r w:rsidR="00F32C3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УТВЕРЖДЕНИИ </w:t>
      </w:r>
      <w:r w:rsidR="00026C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ПОЛОЖЕНИЯ О ПОРЯДКЕ И УСЛОВИЯХ ПРИВАТИЗАЦИИ МУНИЦИПАЛЬНОГО ИМУЩЕСТВА </w:t>
      </w:r>
      <w:r w:rsidR="008A51D9">
        <w:rPr>
          <w:rFonts w:ascii="Arial" w:eastAsia="Times New Roman" w:hAnsi="Arial" w:cs="Arial"/>
          <w:b/>
          <w:sz w:val="32"/>
          <w:szCs w:val="32"/>
          <w:lang w:eastAsia="ru-RU"/>
        </w:rPr>
        <w:t>ЗАСЛАВСКОГО МУНИЦИПАЛЬНОГО ОБРАЗОВАНИЯ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469EA" w:rsidRDefault="00267510" w:rsidP="0026751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осн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овании Экспертного заключения № 797 Иркутского областного государственного казенного учреждения Института муниципальной правовой информации имени М. М. Сперанского</w:t>
      </w:r>
      <w:r w:rsidR="004071AC">
        <w:rPr>
          <w:rFonts w:ascii="Arial" w:eastAsia="Times New Roman" w:hAnsi="Arial" w:cs="Arial"/>
          <w:sz w:val="24"/>
          <w:szCs w:val="24"/>
          <w:lang w:eastAsia="ru-RU"/>
        </w:rPr>
        <w:t xml:space="preserve">, Дума </w:t>
      </w:r>
      <w:proofErr w:type="spellStart"/>
      <w:r w:rsidR="004071AC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4071A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B82ECC" w:rsidRPr="00B82ECC" w:rsidRDefault="00B82ECC" w:rsidP="00267510">
      <w:pPr>
        <w:spacing w:after="0" w:line="240" w:lineRule="auto"/>
        <w:ind w:firstLine="709"/>
        <w:rPr>
          <w:rFonts w:ascii="Arial" w:eastAsia="Times New Roman" w:hAnsi="Arial" w:cs="Arial"/>
          <w:sz w:val="30"/>
          <w:szCs w:val="30"/>
          <w:lang w:eastAsia="ru-RU"/>
        </w:rPr>
      </w:pPr>
    </w:p>
    <w:p w:rsidR="006469EA" w:rsidRDefault="004071AC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РЕШИЛА</w:t>
      </w:r>
      <w:r w:rsidR="006469EA">
        <w:rPr>
          <w:rFonts w:ascii="Arial" w:eastAsia="Times New Roman" w:hAnsi="Arial" w:cs="Arial"/>
          <w:b/>
          <w:sz w:val="30"/>
          <w:szCs w:val="30"/>
          <w:lang w:eastAsia="ru-RU"/>
        </w:rPr>
        <w:t>: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6469EA" w:rsidRDefault="008A51D9" w:rsidP="00114FAD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1.Отменить решение Думы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образования от 29.12.2021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г. № 40/8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6CBC">
        <w:rPr>
          <w:rFonts w:ascii="Arial" w:eastAsia="Times New Roman" w:hAnsi="Arial" w:cs="Arial"/>
          <w:sz w:val="24"/>
          <w:szCs w:val="24"/>
          <w:lang w:eastAsia="ru-RU"/>
        </w:rPr>
        <w:t>«Об утверждении Положения о порядке и условиях приватизации муниципального имущества</w:t>
      </w:r>
      <w:r w:rsidR="009D0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9D09D6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9D09D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6469EA" w:rsidRDefault="009D09D6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2.Настоящее решение Думы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опубликовать в печатном средстве «Вестник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Заславска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на официальном сайте администрации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в информационно-телекоммуникационной сети «Интернет».</w:t>
      </w: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3.Контроль за испо</w:t>
      </w:r>
      <w:r w:rsidR="009D09D6">
        <w:rPr>
          <w:rFonts w:ascii="Arial" w:eastAsia="Times New Roman" w:hAnsi="Arial" w:cs="Arial"/>
          <w:sz w:val="24"/>
          <w:szCs w:val="24"/>
          <w:lang w:eastAsia="ru-RU"/>
        </w:rPr>
        <w:t>лнением настоящего решения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оставляю за собой.</w:t>
      </w:r>
    </w:p>
    <w:p w:rsidR="006469EA" w:rsidRDefault="006469EA" w:rsidP="00471D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69EA" w:rsidRDefault="006469EA" w:rsidP="00471D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4071AC" w:rsidRDefault="004071AC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Думы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6469EA" w:rsidRDefault="004071AC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646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CC3A7E" w:rsidRPr="00114FAD" w:rsidRDefault="006469EA" w:rsidP="00114FA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Е. М.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proofErr w:type="spellEnd"/>
    </w:p>
    <w:sectPr w:rsidR="00CC3A7E" w:rsidRPr="00114FAD" w:rsidSect="00114F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41D" w:rsidRDefault="000B341D" w:rsidP="00114FAD">
      <w:pPr>
        <w:spacing w:after="0" w:line="240" w:lineRule="auto"/>
      </w:pPr>
      <w:r>
        <w:separator/>
      </w:r>
    </w:p>
  </w:endnote>
  <w:endnote w:type="continuationSeparator" w:id="0">
    <w:p w:rsidR="000B341D" w:rsidRDefault="000B341D" w:rsidP="0011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41D" w:rsidRDefault="000B341D" w:rsidP="00114FAD">
      <w:pPr>
        <w:spacing w:after="0" w:line="240" w:lineRule="auto"/>
      </w:pPr>
      <w:r>
        <w:separator/>
      </w:r>
    </w:p>
  </w:footnote>
  <w:footnote w:type="continuationSeparator" w:id="0">
    <w:p w:rsidR="000B341D" w:rsidRDefault="000B341D" w:rsidP="00114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12"/>
    <w:rsid w:val="00026CBC"/>
    <w:rsid w:val="000314C8"/>
    <w:rsid w:val="000B341D"/>
    <w:rsid w:val="00114FAD"/>
    <w:rsid w:val="00267510"/>
    <w:rsid w:val="003D12E4"/>
    <w:rsid w:val="004071AC"/>
    <w:rsid w:val="00471D1F"/>
    <w:rsid w:val="00510D20"/>
    <w:rsid w:val="006469EA"/>
    <w:rsid w:val="00777160"/>
    <w:rsid w:val="00836942"/>
    <w:rsid w:val="008A51D9"/>
    <w:rsid w:val="00955312"/>
    <w:rsid w:val="009D09D6"/>
    <w:rsid w:val="009E3477"/>
    <w:rsid w:val="009E76E9"/>
    <w:rsid w:val="00B82ECC"/>
    <w:rsid w:val="00CC3A7E"/>
    <w:rsid w:val="00E45EC9"/>
    <w:rsid w:val="00F30680"/>
    <w:rsid w:val="00F3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3CFD"/>
  <w15:docId w15:val="{0FC996AB-EA13-4357-92AD-6D4352AD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4FAD"/>
  </w:style>
  <w:style w:type="paragraph" w:styleId="a5">
    <w:name w:val="footer"/>
    <w:basedOn w:val="a"/>
    <w:link w:val="a6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4FAD"/>
  </w:style>
  <w:style w:type="paragraph" w:styleId="a7">
    <w:name w:val="No Spacing"/>
    <w:uiPriority w:val="1"/>
    <w:qFormat/>
    <w:rsid w:val="00114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16</cp:revision>
  <dcterms:created xsi:type="dcterms:W3CDTF">2022-02-24T01:47:00Z</dcterms:created>
  <dcterms:modified xsi:type="dcterms:W3CDTF">2022-11-01T06:58:00Z</dcterms:modified>
</cp:coreProperties>
</file>